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2AAE" w14:textId="67CE25A9" w:rsidR="00C71A09" w:rsidRDefault="00F757AC" w:rsidP="00CE5328">
      <w:pPr>
        <w:spacing w:after="0"/>
        <w:jc w:val="center"/>
        <w:rPr>
          <w:rFonts w:ascii="Times New Roman" w:hAnsi="Times New Roman" w:cs="Times New Roman"/>
          <w:b/>
          <w:bCs/>
          <w:sz w:val="32"/>
          <w:szCs w:val="32"/>
        </w:rPr>
      </w:pPr>
      <w:r w:rsidRPr="00F757AC">
        <w:rPr>
          <w:rFonts w:ascii="Times New Roman" w:hAnsi="Times New Roman" w:cs="Times New Roman"/>
          <w:b/>
          <w:bCs/>
          <w:sz w:val="32"/>
          <w:szCs w:val="32"/>
        </w:rPr>
        <w:t xml:space="preserve">О </w:t>
      </w:r>
      <w:r w:rsidR="00BA6FFD">
        <w:rPr>
          <w:rFonts w:ascii="Times New Roman" w:hAnsi="Times New Roman" w:cs="Times New Roman"/>
          <w:b/>
          <w:bCs/>
          <w:sz w:val="32"/>
          <w:szCs w:val="32"/>
        </w:rPr>
        <w:t xml:space="preserve">вреде </w:t>
      </w:r>
      <w:r w:rsidR="00A11017" w:rsidRPr="00F757AC">
        <w:rPr>
          <w:rFonts w:ascii="Times New Roman" w:hAnsi="Times New Roman" w:cs="Times New Roman"/>
          <w:b/>
          <w:bCs/>
          <w:sz w:val="32"/>
          <w:szCs w:val="32"/>
        </w:rPr>
        <w:t xml:space="preserve">потребления алкоголя </w:t>
      </w:r>
      <w:r w:rsidR="00AE0A91">
        <w:rPr>
          <w:rFonts w:ascii="Times New Roman" w:hAnsi="Times New Roman" w:cs="Times New Roman"/>
          <w:b/>
          <w:bCs/>
          <w:sz w:val="32"/>
          <w:szCs w:val="32"/>
        </w:rPr>
        <w:t>несовершеннолетними</w:t>
      </w:r>
    </w:p>
    <w:p w14:paraId="72042040" w14:textId="77777777" w:rsidR="00997A18" w:rsidRDefault="00997A18" w:rsidP="00CE5328">
      <w:pPr>
        <w:spacing w:after="0"/>
        <w:jc w:val="center"/>
        <w:rPr>
          <w:rFonts w:ascii="Times New Roman" w:hAnsi="Times New Roman" w:cs="Times New Roman"/>
          <w:b/>
          <w:bCs/>
          <w:sz w:val="32"/>
          <w:szCs w:val="32"/>
        </w:rPr>
      </w:pPr>
    </w:p>
    <w:p w14:paraId="3588BACA" w14:textId="42F5615D" w:rsidR="00F403CC" w:rsidRPr="00990631" w:rsidRDefault="00F403CC" w:rsidP="00F403CC">
      <w:pPr>
        <w:pStyle w:val="ConsPlusNormal"/>
        <w:ind w:left="-851" w:firstLine="709"/>
        <w:jc w:val="both"/>
        <w:rPr>
          <w:sz w:val="24"/>
          <w:szCs w:val="24"/>
        </w:rPr>
      </w:pPr>
      <w:r w:rsidRPr="00990631">
        <w:rPr>
          <w:b/>
          <w:bCs/>
          <w:sz w:val="24"/>
          <w:szCs w:val="24"/>
        </w:rPr>
        <w:t>Алкого́ль</w:t>
      </w:r>
      <w:r w:rsidRPr="00990631">
        <w:rPr>
          <w:sz w:val="24"/>
          <w:szCs w:val="24"/>
        </w:rPr>
        <w:t xml:space="preserve"> </w:t>
      </w:r>
      <w:r w:rsidR="00CE5328" w:rsidRPr="00990631">
        <w:rPr>
          <w:sz w:val="24"/>
          <w:szCs w:val="24"/>
        </w:rPr>
        <w:t>– это</w:t>
      </w:r>
      <w:r w:rsidRPr="00990631">
        <w:rPr>
          <w:sz w:val="24"/>
          <w:szCs w:val="24"/>
        </w:rPr>
        <w:t xml:space="preserve"> этиловый спирт (этанол, С</w:t>
      </w:r>
      <w:r w:rsidRPr="00990631">
        <w:rPr>
          <w:sz w:val="24"/>
          <w:szCs w:val="24"/>
          <w:vertAlign w:val="subscript"/>
        </w:rPr>
        <w:t>2</w:t>
      </w:r>
      <w:r w:rsidRPr="00990631">
        <w:rPr>
          <w:sz w:val="24"/>
          <w:szCs w:val="24"/>
        </w:rPr>
        <w:t>Н</w:t>
      </w:r>
      <w:r w:rsidRPr="00990631">
        <w:rPr>
          <w:sz w:val="24"/>
          <w:szCs w:val="24"/>
          <w:vertAlign w:val="subscript"/>
        </w:rPr>
        <w:t>5</w:t>
      </w:r>
      <w:r w:rsidRPr="00990631">
        <w:rPr>
          <w:sz w:val="24"/>
          <w:szCs w:val="24"/>
        </w:rPr>
        <w:t>0Н). В широком смысле термин «алкоголь» применяется к напиткам, содержащим этиловый спирт. Этиловый спирт содержится в алкогольных, слабоалкогольных напитках и пиве.</w:t>
      </w:r>
    </w:p>
    <w:p w14:paraId="7AA5A150" w14:textId="77777777" w:rsidR="00BA6FFD" w:rsidRDefault="00BA6FFD" w:rsidP="00990631">
      <w:pPr>
        <w:spacing w:after="0" w:line="240" w:lineRule="auto"/>
        <w:ind w:left="-850" w:firstLine="708"/>
        <w:jc w:val="both"/>
        <w:rPr>
          <w:rFonts w:ascii="Times New Roman" w:eastAsia="Times New Roman" w:hAnsi="Times New Roman" w:cs="Times New Roman"/>
          <w:sz w:val="24"/>
          <w:szCs w:val="24"/>
          <w:lang w:eastAsia="ru-RU"/>
        </w:rPr>
      </w:pPr>
      <w:r w:rsidRPr="00BA6FFD">
        <w:rPr>
          <w:rFonts w:ascii="Times New Roman" w:eastAsia="Times New Roman" w:hAnsi="Times New Roman" w:cs="Times New Roman"/>
          <w:sz w:val="24"/>
          <w:szCs w:val="24"/>
          <w:lang w:eastAsia="ru-RU"/>
        </w:rPr>
        <w:t xml:space="preserve">Потребление несовершеннолетними алкоголя (алкогольных, слабоалкогольных напитков или пива) является одним из наиболее распространенных видов риска в подростковом возрасте, влечет за собой негативные медицинские, психологические и социальные последствия, включая ухудшение здоровья, развитие заболеваний, изменение поведения, нарушение формирования личности, социальных навыков, асоциальный образ жизни, отставание в учебе, совершение правонарушений, отравления, травматизм, несчастные случаи. </w:t>
      </w:r>
    </w:p>
    <w:p w14:paraId="2D641D53" w14:textId="77777777" w:rsidR="00BA6FFD" w:rsidRPr="00BA6FFD" w:rsidRDefault="00BA6FFD" w:rsidP="00BA6FFD">
      <w:pPr>
        <w:spacing w:after="0" w:line="240" w:lineRule="auto"/>
        <w:ind w:left="-850" w:firstLine="708"/>
        <w:jc w:val="both"/>
        <w:rPr>
          <w:rFonts w:ascii="Times New Roman" w:eastAsia="Times New Roman" w:hAnsi="Times New Roman" w:cs="Times New Roman"/>
          <w:b/>
          <w:sz w:val="24"/>
          <w:szCs w:val="24"/>
          <w:lang w:eastAsia="ru-RU"/>
        </w:rPr>
      </w:pPr>
      <w:r w:rsidRPr="00BA6FFD">
        <w:rPr>
          <w:rFonts w:ascii="Times New Roman" w:eastAsia="Times New Roman" w:hAnsi="Times New Roman" w:cs="Times New Roman"/>
          <w:b/>
          <w:sz w:val="24"/>
          <w:szCs w:val="24"/>
          <w:lang w:eastAsia="ru-RU"/>
        </w:rPr>
        <w:t xml:space="preserve">Алкоголь обладает токсическим (отравляющим) и психоактивным (наркотическим) действием. </w:t>
      </w:r>
    </w:p>
    <w:p w14:paraId="74C5C594" w14:textId="283CB53D" w:rsidR="00BA6FFD" w:rsidRPr="00BA6FFD" w:rsidRDefault="00BA6FFD" w:rsidP="00BA6FFD">
      <w:pPr>
        <w:spacing w:after="0" w:line="240" w:lineRule="auto"/>
        <w:ind w:left="-850" w:firstLine="708"/>
        <w:jc w:val="both"/>
        <w:rPr>
          <w:rFonts w:ascii="Times New Roman" w:eastAsia="Times New Roman" w:hAnsi="Times New Roman" w:cs="Times New Roman"/>
          <w:sz w:val="24"/>
          <w:szCs w:val="24"/>
          <w:lang w:eastAsia="ru-RU"/>
        </w:rPr>
      </w:pPr>
      <w:r w:rsidRPr="00BA6FFD">
        <w:rPr>
          <w:rFonts w:ascii="Times New Roman" w:eastAsia="Times New Roman" w:hAnsi="Times New Roman" w:cs="Times New Roman"/>
          <w:sz w:val="24"/>
          <w:szCs w:val="24"/>
          <w:lang w:eastAsia="ru-RU"/>
        </w:rPr>
        <w:t xml:space="preserve">Под влиянием токсического действия алкоголя могут развиваться заболевания нервной системы (головного мозга), печени, сердечно-сосудистые и другие заболевания. Потребление алкоголя может быть причиной отравлений, в том числе смертельных. </w:t>
      </w:r>
    </w:p>
    <w:p w14:paraId="084994E9" w14:textId="3DC6DE99" w:rsidR="00BA6FFD" w:rsidRPr="00BA6FFD" w:rsidRDefault="00BA6FFD" w:rsidP="00BA6FFD">
      <w:pPr>
        <w:spacing w:after="0" w:line="240" w:lineRule="auto"/>
        <w:ind w:left="-850" w:firstLine="708"/>
        <w:jc w:val="both"/>
        <w:rPr>
          <w:rFonts w:ascii="Times New Roman" w:eastAsia="Times New Roman" w:hAnsi="Times New Roman" w:cs="Times New Roman"/>
          <w:sz w:val="24"/>
          <w:szCs w:val="24"/>
          <w:lang w:eastAsia="ru-RU"/>
        </w:rPr>
      </w:pPr>
      <w:r w:rsidRPr="00BA6FFD">
        <w:rPr>
          <w:rFonts w:ascii="Times New Roman" w:eastAsia="Times New Roman" w:hAnsi="Times New Roman" w:cs="Times New Roman"/>
          <w:sz w:val="24"/>
          <w:szCs w:val="24"/>
          <w:lang w:eastAsia="ru-RU"/>
        </w:rPr>
        <w:t xml:space="preserve">Даже если у потребляющих алкоголь несовершеннолетних «тяжелые» заболевания, вызванные потреблением алкоголя, не разовьются в подростковом возрасте, и не во всех случаях такие заболевания появятся в зрелом возрасте, вред от потребления алкоголя здоровью несовершеннолетних наносится в любом случае. </w:t>
      </w:r>
    </w:p>
    <w:p w14:paraId="09E25A1B" w14:textId="77777777" w:rsidR="00BA6FFD" w:rsidRPr="00BA6FFD" w:rsidRDefault="00BA6FFD" w:rsidP="00BA6FFD">
      <w:pPr>
        <w:spacing w:after="0" w:line="240" w:lineRule="auto"/>
        <w:ind w:left="-850" w:firstLine="708"/>
        <w:jc w:val="both"/>
        <w:rPr>
          <w:rFonts w:ascii="Times New Roman" w:eastAsia="Times New Roman" w:hAnsi="Times New Roman" w:cs="Times New Roman"/>
          <w:sz w:val="24"/>
          <w:szCs w:val="24"/>
          <w:lang w:eastAsia="ru-RU"/>
        </w:rPr>
      </w:pPr>
      <w:r w:rsidRPr="00BA6FFD">
        <w:rPr>
          <w:rFonts w:ascii="Times New Roman" w:eastAsia="Times New Roman" w:hAnsi="Times New Roman" w:cs="Times New Roman"/>
          <w:sz w:val="24"/>
          <w:szCs w:val="24"/>
          <w:lang w:eastAsia="ru-RU"/>
        </w:rPr>
        <w:t>Особенностью организма несовершеннолетнего является то, что он все еще находится на этапе развития.</w:t>
      </w:r>
      <w:r w:rsidRPr="00BA6FFD">
        <w:rPr>
          <w:rFonts w:ascii="Times New Roman" w:eastAsia="Times New Roman" w:hAnsi="Times New Roman" w:cs="Times New Roman"/>
          <w:b/>
          <w:sz w:val="24"/>
          <w:szCs w:val="24"/>
          <w:lang w:eastAsia="ru-RU"/>
        </w:rPr>
        <w:t xml:space="preserve"> Алкоголь, являясь токсическим веществом, нарушает «нормальный» процесс развития организма ребенка.</w:t>
      </w:r>
      <w:r w:rsidRPr="00BA6FFD">
        <w:rPr>
          <w:rFonts w:ascii="Times New Roman" w:eastAsia="Times New Roman" w:hAnsi="Times New Roman" w:cs="Times New Roman"/>
          <w:sz w:val="24"/>
          <w:szCs w:val="24"/>
          <w:lang w:eastAsia="ru-RU"/>
        </w:rPr>
        <w:t xml:space="preserve"> И нарушения процесса развития организма ребенка тем существеннее, чем меньше возраст начала потребления алкоголя, больше количество (доза), концентрация («градус»), частота потребления алкоголя. </w:t>
      </w:r>
    </w:p>
    <w:p w14:paraId="2BA9B9DF" w14:textId="3FC997F4" w:rsidR="00BA6FFD" w:rsidRPr="00BA6FFD" w:rsidRDefault="00BA6FFD" w:rsidP="00BA6FFD">
      <w:pPr>
        <w:spacing w:after="0" w:line="240" w:lineRule="auto"/>
        <w:ind w:left="-850" w:firstLine="708"/>
        <w:jc w:val="both"/>
        <w:rPr>
          <w:rFonts w:ascii="Times New Roman" w:eastAsia="Times New Roman" w:hAnsi="Times New Roman" w:cs="Times New Roman"/>
          <w:sz w:val="24"/>
          <w:szCs w:val="24"/>
          <w:lang w:eastAsia="ru-RU"/>
        </w:rPr>
      </w:pPr>
      <w:r w:rsidRPr="00BA6FFD">
        <w:rPr>
          <w:rFonts w:ascii="Times New Roman" w:eastAsia="Times New Roman" w:hAnsi="Times New Roman" w:cs="Times New Roman"/>
          <w:sz w:val="24"/>
          <w:szCs w:val="24"/>
          <w:lang w:eastAsia="ru-RU"/>
        </w:rPr>
        <w:t>Наиболее подвержен негативному влиянию алкоголя головной мозг ребенка</w:t>
      </w:r>
      <w:r>
        <w:rPr>
          <w:rFonts w:ascii="Times New Roman" w:eastAsia="Times New Roman" w:hAnsi="Times New Roman" w:cs="Times New Roman"/>
          <w:sz w:val="24"/>
          <w:szCs w:val="24"/>
          <w:lang w:eastAsia="ru-RU"/>
        </w:rPr>
        <w:t xml:space="preserve">. </w:t>
      </w:r>
      <w:r w:rsidRPr="00BA6FFD">
        <w:rPr>
          <w:rFonts w:ascii="Times New Roman" w:eastAsia="Times New Roman" w:hAnsi="Times New Roman" w:cs="Times New Roman"/>
          <w:sz w:val="24"/>
          <w:szCs w:val="24"/>
          <w:lang w:eastAsia="ru-RU"/>
        </w:rPr>
        <w:t xml:space="preserve">В процессе развития головного мозга устанавливаются длительные связи между нервными клетками. Алкоголь, являясь токсическим веществом, нарушает эти связи. Наступает задержка развития мышления, личности, не реализуется заложенный потенциал. Наиболее уязвимый период для головного мозга от действия алкоголя – это период развития головного мозга, который продолжается до 21 года. </w:t>
      </w:r>
    </w:p>
    <w:p w14:paraId="1B238849" w14:textId="4C0DD938" w:rsidR="00BA6FFD" w:rsidRPr="00BA6FFD" w:rsidRDefault="00BA6FFD" w:rsidP="00BA6FFD">
      <w:pPr>
        <w:spacing w:after="0" w:line="240" w:lineRule="auto"/>
        <w:ind w:left="-850" w:firstLine="708"/>
        <w:jc w:val="both"/>
        <w:rPr>
          <w:rFonts w:ascii="Times New Roman" w:eastAsia="Times New Roman" w:hAnsi="Times New Roman" w:cs="Times New Roman"/>
          <w:sz w:val="24"/>
          <w:szCs w:val="24"/>
          <w:lang w:eastAsia="ru-RU"/>
        </w:rPr>
      </w:pPr>
      <w:r w:rsidRPr="00BA6FFD">
        <w:rPr>
          <w:rFonts w:ascii="Times New Roman" w:eastAsia="Times New Roman" w:hAnsi="Times New Roman" w:cs="Times New Roman"/>
          <w:sz w:val="24"/>
          <w:szCs w:val="24"/>
          <w:lang w:eastAsia="ru-RU"/>
        </w:rPr>
        <w:t>В период активного развития нервной системы головной мозг также более уязвим в плане привыкания к алкоголю.</w:t>
      </w:r>
      <w:r>
        <w:rPr>
          <w:rFonts w:ascii="Times New Roman" w:eastAsia="Times New Roman" w:hAnsi="Times New Roman" w:cs="Times New Roman"/>
          <w:sz w:val="24"/>
          <w:szCs w:val="24"/>
          <w:lang w:eastAsia="ru-RU"/>
        </w:rPr>
        <w:t xml:space="preserve"> </w:t>
      </w:r>
      <w:r w:rsidRPr="00BA6FFD">
        <w:rPr>
          <w:rFonts w:ascii="Times New Roman" w:eastAsia="Times New Roman" w:hAnsi="Times New Roman" w:cs="Times New Roman"/>
          <w:sz w:val="24"/>
          <w:szCs w:val="24"/>
          <w:lang w:eastAsia="ru-RU"/>
        </w:rPr>
        <w:t>Процесс алкоголизации у молодежи, особенно женского пола, развивается значительно быстрее, чем у взрослых и мужчин, и по последствиям гораздо тяжелее. Чем рань</w:t>
      </w:r>
      <w:r>
        <w:rPr>
          <w:rFonts w:ascii="Times New Roman" w:eastAsia="Times New Roman" w:hAnsi="Times New Roman" w:cs="Times New Roman"/>
          <w:sz w:val="24"/>
          <w:szCs w:val="24"/>
          <w:lang w:eastAsia="ru-RU"/>
        </w:rPr>
        <w:t xml:space="preserve">ше несовершеннолетний начинает </w:t>
      </w:r>
      <w:r w:rsidRPr="00BA6FFD">
        <w:rPr>
          <w:rFonts w:ascii="Times New Roman" w:eastAsia="Times New Roman" w:hAnsi="Times New Roman" w:cs="Times New Roman"/>
          <w:sz w:val="24"/>
          <w:szCs w:val="24"/>
          <w:lang w:eastAsia="ru-RU"/>
        </w:rPr>
        <w:t>потреблять алкоголь, тем быстрее развиваются процесс алкоголизации, больше вероятность развития нарушений во взрослом возрасте.</w:t>
      </w:r>
    </w:p>
    <w:p w14:paraId="7BAFD49C" w14:textId="4A531B80" w:rsidR="00BA6FFD" w:rsidRDefault="00BA6FFD" w:rsidP="00BA6FFD">
      <w:pPr>
        <w:spacing w:after="0" w:line="240" w:lineRule="auto"/>
        <w:ind w:left="-850" w:firstLine="708"/>
        <w:jc w:val="both"/>
        <w:rPr>
          <w:rFonts w:ascii="Times New Roman" w:eastAsia="Times New Roman" w:hAnsi="Times New Roman" w:cs="Times New Roman"/>
          <w:sz w:val="24"/>
          <w:szCs w:val="24"/>
          <w:lang w:eastAsia="ru-RU"/>
        </w:rPr>
      </w:pPr>
      <w:r w:rsidRPr="00BA6FFD">
        <w:rPr>
          <w:rFonts w:ascii="Times New Roman" w:eastAsia="Times New Roman" w:hAnsi="Times New Roman" w:cs="Times New Roman"/>
          <w:sz w:val="24"/>
          <w:szCs w:val="24"/>
          <w:lang w:eastAsia="ru-RU"/>
        </w:rPr>
        <w:t>Несформированный организм подростка очень быстро привыкает к алкоголю. Поэтому существует высокий риск того, что подросток может пристраститься к алкоголю, если он пьет даже слабые алкогольные напитки. Опасность усиливается еще и легкомысленным отношением к алкоголю. Но риск негативных последствий существует, даже если несовершеннолетний выпьет небольшое количество алкоголя.</w:t>
      </w:r>
    </w:p>
    <w:p w14:paraId="15D7FAAF" w14:textId="229D1A07" w:rsidR="0027019E" w:rsidRPr="0027019E" w:rsidRDefault="0027019E" w:rsidP="00BA6FFD">
      <w:pPr>
        <w:spacing w:after="0"/>
        <w:ind w:left="-851" w:firstLine="708"/>
        <w:jc w:val="both"/>
        <w:rPr>
          <w:rFonts w:ascii="Times New Roman" w:hAnsi="Times New Roman" w:cs="Times New Roman"/>
          <w:sz w:val="24"/>
          <w:szCs w:val="24"/>
        </w:rPr>
      </w:pPr>
      <w:r w:rsidRPr="0027019E">
        <w:rPr>
          <w:rFonts w:ascii="Times New Roman" w:hAnsi="Times New Roman" w:cs="Times New Roman"/>
          <w:sz w:val="24"/>
          <w:szCs w:val="24"/>
        </w:rPr>
        <w:t xml:space="preserve">Также установлена связь между употреблением алкоголя в ранние подростковые годы </w:t>
      </w:r>
      <w:r w:rsidR="00BA6FFD">
        <w:rPr>
          <w:rFonts w:ascii="Times New Roman" w:hAnsi="Times New Roman" w:cs="Times New Roman"/>
          <w:sz w:val="24"/>
          <w:szCs w:val="24"/>
        </w:rPr>
        <w:br/>
      </w:r>
      <w:r w:rsidRPr="0027019E">
        <w:rPr>
          <w:rFonts w:ascii="Times New Roman" w:hAnsi="Times New Roman" w:cs="Times New Roman"/>
          <w:sz w:val="24"/>
          <w:szCs w:val="24"/>
        </w:rPr>
        <w:t xml:space="preserve">и вредными социальными и поведенческими проявлениями в подростковой и зрелой жизни. </w:t>
      </w:r>
      <w:r w:rsidR="00BA6FFD">
        <w:rPr>
          <w:rFonts w:ascii="Times New Roman" w:hAnsi="Times New Roman" w:cs="Times New Roman"/>
          <w:sz w:val="24"/>
          <w:szCs w:val="24"/>
        </w:rPr>
        <w:br/>
      </w:r>
      <w:r w:rsidRPr="0027019E">
        <w:rPr>
          <w:rFonts w:ascii="Times New Roman" w:hAnsi="Times New Roman" w:cs="Times New Roman"/>
          <w:sz w:val="24"/>
          <w:szCs w:val="24"/>
        </w:rPr>
        <w:t>Чем раньше подросток начинает употреблять алкоголь, тем тяжелее последствия.</w:t>
      </w:r>
    </w:p>
    <w:p w14:paraId="31AEFBCA" w14:textId="3771DDE6" w:rsidR="00DD0B0C" w:rsidRDefault="00343C5D" w:rsidP="00DC1D43">
      <w:pPr>
        <w:autoSpaceDE w:val="0"/>
        <w:autoSpaceDN w:val="0"/>
        <w:adjustRightInd w:val="0"/>
        <w:spacing w:after="0"/>
        <w:ind w:left="-851" w:firstLine="540"/>
        <w:jc w:val="both"/>
        <w:rPr>
          <w:rFonts w:ascii="Times New Roman" w:hAnsi="Times New Roman" w:cs="Times New Roman"/>
          <w:bCs/>
          <w:sz w:val="24"/>
          <w:szCs w:val="24"/>
        </w:rPr>
      </w:pPr>
      <w:r w:rsidRPr="00125B0E">
        <w:rPr>
          <w:rFonts w:ascii="Times New Roman" w:hAnsi="Times New Roman" w:cs="Times New Roman"/>
          <w:bCs/>
          <w:sz w:val="24"/>
          <w:szCs w:val="24"/>
        </w:rPr>
        <w:t xml:space="preserve">За консультативной помощью и лечением граждане, потребляющие алкоголь, наркотики </w:t>
      </w:r>
      <w:r w:rsidR="00663CA2" w:rsidRPr="00125B0E">
        <w:rPr>
          <w:rFonts w:ascii="Times New Roman" w:hAnsi="Times New Roman" w:cs="Times New Roman"/>
          <w:bCs/>
          <w:sz w:val="24"/>
          <w:szCs w:val="24"/>
        </w:rPr>
        <w:br/>
      </w:r>
      <w:r w:rsidRPr="00125B0E">
        <w:rPr>
          <w:rFonts w:ascii="Times New Roman" w:hAnsi="Times New Roman" w:cs="Times New Roman"/>
          <w:bCs/>
          <w:sz w:val="24"/>
          <w:szCs w:val="24"/>
        </w:rPr>
        <w:t xml:space="preserve">или другие психоактивные вещества, могут обращаться </w:t>
      </w:r>
      <w:r w:rsidRPr="00125B0E">
        <w:rPr>
          <w:rFonts w:ascii="Times New Roman" w:hAnsi="Times New Roman" w:cs="Times New Roman"/>
          <w:b/>
          <w:bCs/>
          <w:sz w:val="24"/>
          <w:szCs w:val="24"/>
        </w:rPr>
        <w:t>(в том числе анонимно)</w:t>
      </w:r>
      <w:r w:rsidRPr="00125B0E">
        <w:rPr>
          <w:rFonts w:ascii="Times New Roman" w:hAnsi="Times New Roman" w:cs="Times New Roman"/>
          <w:bCs/>
          <w:sz w:val="24"/>
          <w:szCs w:val="24"/>
        </w:rPr>
        <w:t xml:space="preserve"> в наркологически</w:t>
      </w:r>
      <w:r w:rsidR="00BA6FFD">
        <w:rPr>
          <w:rFonts w:ascii="Times New Roman" w:hAnsi="Times New Roman" w:cs="Times New Roman"/>
          <w:bCs/>
          <w:sz w:val="24"/>
          <w:szCs w:val="24"/>
        </w:rPr>
        <w:t>й</w:t>
      </w:r>
      <w:r w:rsidRPr="00125B0E">
        <w:rPr>
          <w:rFonts w:ascii="Times New Roman" w:hAnsi="Times New Roman" w:cs="Times New Roman"/>
          <w:bCs/>
          <w:sz w:val="24"/>
          <w:szCs w:val="24"/>
        </w:rPr>
        <w:t xml:space="preserve"> кабинет учреждени</w:t>
      </w:r>
      <w:r w:rsidR="00BA6FFD">
        <w:rPr>
          <w:rFonts w:ascii="Times New Roman" w:hAnsi="Times New Roman" w:cs="Times New Roman"/>
          <w:bCs/>
          <w:sz w:val="24"/>
          <w:szCs w:val="24"/>
        </w:rPr>
        <w:t>я</w:t>
      </w:r>
      <w:r w:rsidRPr="00125B0E">
        <w:rPr>
          <w:rFonts w:ascii="Times New Roman" w:hAnsi="Times New Roman" w:cs="Times New Roman"/>
          <w:bCs/>
          <w:sz w:val="24"/>
          <w:szCs w:val="24"/>
        </w:rPr>
        <w:t xml:space="preserve"> здравоохранения по месту жительства или в учреждение здравоохранения «Минский областной клинический центр «Психиатрия-наркология» (г. Минск, ул. П. Бровки, 7; сайт: www.mokc.by; запись на прием проводится по телефонам: </w:t>
      </w:r>
      <w:r w:rsidR="008025E5">
        <w:rPr>
          <w:rFonts w:ascii="Times New Roman" w:hAnsi="Times New Roman" w:cs="Times New Roman"/>
          <w:bCs/>
          <w:sz w:val="24"/>
          <w:szCs w:val="24"/>
        </w:rPr>
        <w:t>+375-</w:t>
      </w:r>
      <w:r w:rsidRPr="00125B0E">
        <w:rPr>
          <w:rFonts w:ascii="Times New Roman" w:hAnsi="Times New Roman" w:cs="Times New Roman"/>
          <w:bCs/>
          <w:sz w:val="24"/>
          <w:szCs w:val="24"/>
        </w:rPr>
        <w:t>17-</w:t>
      </w:r>
      <w:r w:rsidR="008025E5">
        <w:rPr>
          <w:rFonts w:ascii="Times New Roman" w:hAnsi="Times New Roman" w:cs="Times New Roman"/>
          <w:bCs/>
          <w:sz w:val="24"/>
          <w:szCs w:val="24"/>
        </w:rPr>
        <w:t>311</w:t>
      </w:r>
      <w:r w:rsidRPr="00125B0E">
        <w:rPr>
          <w:rFonts w:ascii="Times New Roman" w:hAnsi="Times New Roman" w:cs="Times New Roman"/>
          <w:bCs/>
          <w:sz w:val="24"/>
          <w:szCs w:val="24"/>
        </w:rPr>
        <w:t>-</w:t>
      </w:r>
      <w:r w:rsidR="008025E5">
        <w:rPr>
          <w:rFonts w:ascii="Times New Roman" w:hAnsi="Times New Roman" w:cs="Times New Roman"/>
          <w:bCs/>
          <w:sz w:val="24"/>
          <w:szCs w:val="24"/>
        </w:rPr>
        <w:t>00</w:t>
      </w:r>
      <w:r w:rsidRPr="00125B0E">
        <w:rPr>
          <w:rFonts w:ascii="Times New Roman" w:hAnsi="Times New Roman" w:cs="Times New Roman"/>
          <w:bCs/>
          <w:sz w:val="24"/>
          <w:szCs w:val="24"/>
        </w:rPr>
        <w:t>-</w:t>
      </w:r>
      <w:r w:rsidR="008025E5">
        <w:rPr>
          <w:rFonts w:ascii="Times New Roman" w:hAnsi="Times New Roman" w:cs="Times New Roman"/>
          <w:bCs/>
          <w:sz w:val="24"/>
          <w:szCs w:val="24"/>
        </w:rPr>
        <w:t>99</w:t>
      </w:r>
      <w:r w:rsidRPr="00125B0E">
        <w:rPr>
          <w:rFonts w:ascii="Times New Roman" w:hAnsi="Times New Roman" w:cs="Times New Roman"/>
          <w:bCs/>
          <w:sz w:val="24"/>
          <w:szCs w:val="24"/>
        </w:rPr>
        <w:t>,</w:t>
      </w:r>
      <w:r w:rsidR="008025E5" w:rsidRPr="008025E5">
        <w:rPr>
          <w:rFonts w:ascii="Times New Roman" w:hAnsi="Times New Roman" w:cs="Times New Roman"/>
          <w:bCs/>
          <w:sz w:val="24"/>
          <w:szCs w:val="24"/>
        </w:rPr>
        <w:t xml:space="preserve"> </w:t>
      </w:r>
      <w:r w:rsidR="00BA6FFD">
        <w:rPr>
          <w:rFonts w:ascii="Times New Roman" w:hAnsi="Times New Roman" w:cs="Times New Roman"/>
          <w:bCs/>
          <w:sz w:val="24"/>
          <w:szCs w:val="24"/>
        </w:rPr>
        <w:br/>
      </w:r>
      <w:r w:rsidR="008025E5" w:rsidRPr="00125B0E">
        <w:rPr>
          <w:rFonts w:ascii="Times New Roman" w:hAnsi="Times New Roman" w:cs="Times New Roman"/>
          <w:bCs/>
          <w:sz w:val="24"/>
          <w:szCs w:val="24"/>
        </w:rPr>
        <w:t>+375</w:t>
      </w:r>
      <w:r w:rsidR="008025E5">
        <w:rPr>
          <w:rFonts w:ascii="Times New Roman" w:hAnsi="Times New Roman" w:cs="Times New Roman"/>
          <w:bCs/>
          <w:sz w:val="24"/>
          <w:szCs w:val="24"/>
        </w:rPr>
        <w:t>-</w:t>
      </w:r>
      <w:r w:rsidR="008025E5" w:rsidRPr="00125B0E">
        <w:rPr>
          <w:rFonts w:ascii="Times New Roman" w:hAnsi="Times New Roman" w:cs="Times New Roman"/>
          <w:bCs/>
          <w:sz w:val="24"/>
          <w:szCs w:val="24"/>
        </w:rPr>
        <w:t>29</w:t>
      </w:r>
      <w:r w:rsidR="008025E5">
        <w:rPr>
          <w:rFonts w:ascii="Times New Roman" w:hAnsi="Times New Roman" w:cs="Times New Roman"/>
          <w:bCs/>
          <w:sz w:val="24"/>
          <w:szCs w:val="24"/>
        </w:rPr>
        <w:t>-899</w:t>
      </w:r>
      <w:r w:rsidR="008025E5" w:rsidRPr="00125B0E">
        <w:rPr>
          <w:rFonts w:ascii="Times New Roman" w:hAnsi="Times New Roman" w:cs="Times New Roman"/>
          <w:bCs/>
          <w:sz w:val="24"/>
          <w:szCs w:val="24"/>
        </w:rPr>
        <w:t>-</w:t>
      </w:r>
      <w:r w:rsidR="008025E5">
        <w:rPr>
          <w:rFonts w:ascii="Times New Roman" w:hAnsi="Times New Roman" w:cs="Times New Roman"/>
          <w:bCs/>
          <w:sz w:val="24"/>
          <w:szCs w:val="24"/>
        </w:rPr>
        <w:t>04</w:t>
      </w:r>
      <w:r w:rsidR="008025E5" w:rsidRPr="00125B0E">
        <w:rPr>
          <w:rFonts w:ascii="Times New Roman" w:hAnsi="Times New Roman" w:cs="Times New Roman"/>
          <w:bCs/>
          <w:sz w:val="24"/>
          <w:szCs w:val="24"/>
        </w:rPr>
        <w:t>-</w:t>
      </w:r>
      <w:r w:rsidR="008025E5">
        <w:rPr>
          <w:rFonts w:ascii="Times New Roman" w:hAnsi="Times New Roman" w:cs="Times New Roman"/>
          <w:bCs/>
          <w:sz w:val="24"/>
          <w:szCs w:val="24"/>
        </w:rPr>
        <w:t>01,</w:t>
      </w:r>
      <w:r w:rsidRPr="00125B0E">
        <w:rPr>
          <w:rFonts w:ascii="Times New Roman" w:hAnsi="Times New Roman" w:cs="Times New Roman"/>
          <w:bCs/>
          <w:sz w:val="24"/>
          <w:szCs w:val="24"/>
        </w:rPr>
        <w:t xml:space="preserve"> +375</w:t>
      </w:r>
      <w:r w:rsidR="008025E5">
        <w:rPr>
          <w:rFonts w:ascii="Times New Roman" w:hAnsi="Times New Roman" w:cs="Times New Roman"/>
          <w:bCs/>
          <w:sz w:val="24"/>
          <w:szCs w:val="24"/>
        </w:rPr>
        <w:t>-29-101-73-73</w:t>
      </w:r>
      <w:r w:rsidRPr="00125B0E">
        <w:rPr>
          <w:rFonts w:ascii="Times New Roman" w:hAnsi="Times New Roman" w:cs="Times New Roman"/>
          <w:bCs/>
          <w:sz w:val="24"/>
          <w:szCs w:val="24"/>
        </w:rPr>
        <w:t>).</w:t>
      </w:r>
    </w:p>
    <w:p w14:paraId="102AF88F" w14:textId="77777777" w:rsidR="00997A18" w:rsidRDefault="00997A18" w:rsidP="00997A18">
      <w:pPr>
        <w:pStyle w:val="a5"/>
        <w:ind w:firstLine="5670"/>
        <w:rPr>
          <w:rFonts w:ascii="Times New Roman" w:hAnsi="Times New Roman" w:cs="Times New Roman"/>
          <w:sz w:val="24"/>
          <w:szCs w:val="24"/>
        </w:rPr>
      </w:pPr>
    </w:p>
    <w:p w14:paraId="6765F189" w14:textId="3A2DF55E" w:rsidR="00997A18" w:rsidRPr="00C6225A" w:rsidRDefault="00997A18" w:rsidP="00997A18">
      <w:pPr>
        <w:pStyle w:val="a5"/>
        <w:ind w:firstLine="5670"/>
        <w:rPr>
          <w:rFonts w:ascii="Times New Roman" w:hAnsi="Times New Roman" w:cs="Times New Roman"/>
          <w:sz w:val="24"/>
          <w:szCs w:val="24"/>
        </w:rPr>
      </w:pPr>
      <w:r w:rsidRPr="00C6225A">
        <w:rPr>
          <w:rFonts w:ascii="Times New Roman" w:hAnsi="Times New Roman" w:cs="Times New Roman"/>
          <w:sz w:val="24"/>
          <w:szCs w:val="24"/>
        </w:rPr>
        <w:t>Учреждение здравоохранения</w:t>
      </w:r>
    </w:p>
    <w:p w14:paraId="4CF001CA" w14:textId="77777777" w:rsidR="00997A18" w:rsidRPr="00C6225A" w:rsidRDefault="00997A18" w:rsidP="00997A18">
      <w:pPr>
        <w:pStyle w:val="a5"/>
        <w:ind w:firstLine="5670"/>
        <w:rPr>
          <w:rFonts w:ascii="Times New Roman" w:hAnsi="Times New Roman" w:cs="Times New Roman"/>
          <w:sz w:val="24"/>
          <w:szCs w:val="24"/>
        </w:rPr>
      </w:pPr>
      <w:r w:rsidRPr="00C6225A">
        <w:rPr>
          <w:rFonts w:ascii="Times New Roman" w:hAnsi="Times New Roman" w:cs="Times New Roman"/>
          <w:sz w:val="24"/>
          <w:szCs w:val="24"/>
        </w:rPr>
        <w:t>«Минский областно</w:t>
      </w:r>
      <w:bookmarkStart w:id="0" w:name="_GoBack"/>
      <w:bookmarkEnd w:id="0"/>
      <w:r w:rsidRPr="00C6225A">
        <w:rPr>
          <w:rFonts w:ascii="Times New Roman" w:hAnsi="Times New Roman" w:cs="Times New Roman"/>
          <w:sz w:val="24"/>
          <w:szCs w:val="24"/>
        </w:rPr>
        <w:t xml:space="preserve">й клинический </w:t>
      </w:r>
    </w:p>
    <w:p w14:paraId="3464B50D" w14:textId="0BA43E23" w:rsidR="00997A18" w:rsidRPr="00DC1D43" w:rsidRDefault="00BA6FFD" w:rsidP="00997A18">
      <w:pPr>
        <w:pStyle w:val="a5"/>
        <w:ind w:firstLine="5670"/>
        <w:rPr>
          <w:bCs/>
          <w:sz w:val="24"/>
          <w:szCs w:val="24"/>
        </w:rPr>
      </w:pPr>
      <w:r>
        <w:rPr>
          <w:rFonts w:ascii="Times New Roman" w:hAnsi="Times New Roman" w:cs="Times New Roman"/>
          <w:sz w:val="24"/>
          <w:szCs w:val="24"/>
        </w:rPr>
        <w:t>ц</w:t>
      </w:r>
      <w:r w:rsidR="00997A18" w:rsidRPr="00C6225A">
        <w:rPr>
          <w:rFonts w:ascii="Times New Roman" w:hAnsi="Times New Roman" w:cs="Times New Roman"/>
          <w:sz w:val="24"/>
          <w:szCs w:val="24"/>
        </w:rPr>
        <w:t>ентр «Психиатрия-наркология»</w:t>
      </w:r>
    </w:p>
    <w:sectPr w:rsidR="00997A18" w:rsidRPr="00DC1D43" w:rsidSect="00997A18">
      <w:pgSz w:w="11906" w:h="16838"/>
      <w:pgMar w:top="1134" w:right="850" w:bottom="426" w:left="1701"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FE5D0" w14:textId="77777777" w:rsidR="00C51A27" w:rsidRDefault="00C51A27" w:rsidP="005356B8">
      <w:pPr>
        <w:spacing w:after="0" w:line="240" w:lineRule="auto"/>
      </w:pPr>
      <w:r>
        <w:separator/>
      </w:r>
    </w:p>
  </w:endnote>
  <w:endnote w:type="continuationSeparator" w:id="0">
    <w:p w14:paraId="4DB39EC6" w14:textId="77777777" w:rsidR="00C51A27" w:rsidRDefault="00C51A27" w:rsidP="0053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6C519" w14:textId="77777777" w:rsidR="00C51A27" w:rsidRDefault="00C51A27" w:rsidP="005356B8">
      <w:pPr>
        <w:spacing w:after="0" w:line="240" w:lineRule="auto"/>
      </w:pPr>
      <w:r>
        <w:separator/>
      </w:r>
    </w:p>
  </w:footnote>
  <w:footnote w:type="continuationSeparator" w:id="0">
    <w:p w14:paraId="4E7A8DDE" w14:textId="77777777" w:rsidR="00C51A27" w:rsidRDefault="00C51A27" w:rsidP="00535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25C4D"/>
    <w:multiLevelType w:val="multilevel"/>
    <w:tmpl w:val="5D0A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E74A7"/>
    <w:multiLevelType w:val="multilevel"/>
    <w:tmpl w:val="E194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C3646"/>
    <w:multiLevelType w:val="multilevel"/>
    <w:tmpl w:val="BF14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55E92"/>
    <w:multiLevelType w:val="multilevel"/>
    <w:tmpl w:val="B500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17"/>
    <w:rsid w:val="00025B49"/>
    <w:rsid w:val="000807E5"/>
    <w:rsid w:val="00091C44"/>
    <w:rsid w:val="000D1962"/>
    <w:rsid w:val="000E19C1"/>
    <w:rsid w:val="00125B0E"/>
    <w:rsid w:val="00244DFD"/>
    <w:rsid w:val="0027019E"/>
    <w:rsid w:val="002B58F2"/>
    <w:rsid w:val="00343C5D"/>
    <w:rsid w:val="003B3107"/>
    <w:rsid w:val="003D718E"/>
    <w:rsid w:val="003F2222"/>
    <w:rsid w:val="004538E6"/>
    <w:rsid w:val="004E3268"/>
    <w:rsid w:val="005356B8"/>
    <w:rsid w:val="00602D8C"/>
    <w:rsid w:val="00663CA2"/>
    <w:rsid w:val="00757E4C"/>
    <w:rsid w:val="007F353E"/>
    <w:rsid w:val="008025E5"/>
    <w:rsid w:val="00832351"/>
    <w:rsid w:val="008829FF"/>
    <w:rsid w:val="008A17D1"/>
    <w:rsid w:val="008D5DCE"/>
    <w:rsid w:val="0092791A"/>
    <w:rsid w:val="00990631"/>
    <w:rsid w:val="00997A18"/>
    <w:rsid w:val="00A11017"/>
    <w:rsid w:val="00A813E8"/>
    <w:rsid w:val="00A93A69"/>
    <w:rsid w:val="00AB3DD7"/>
    <w:rsid w:val="00AB4475"/>
    <w:rsid w:val="00AD0FBE"/>
    <w:rsid w:val="00AE0A91"/>
    <w:rsid w:val="00BA6FFD"/>
    <w:rsid w:val="00BB0015"/>
    <w:rsid w:val="00BD472F"/>
    <w:rsid w:val="00C51A27"/>
    <w:rsid w:val="00C6225A"/>
    <w:rsid w:val="00C71A09"/>
    <w:rsid w:val="00CE5328"/>
    <w:rsid w:val="00D877C7"/>
    <w:rsid w:val="00DC1D43"/>
    <w:rsid w:val="00DD0B0C"/>
    <w:rsid w:val="00E357DC"/>
    <w:rsid w:val="00E83FC3"/>
    <w:rsid w:val="00E905AA"/>
    <w:rsid w:val="00EA7371"/>
    <w:rsid w:val="00F403CC"/>
    <w:rsid w:val="00F757AC"/>
    <w:rsid w:val="00FE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3051"/>
  <w15:chartTrackingRefBased/>
  <w15:docId w15:val="{A6D6718F-FBCD-4C3F-B6D0-E7876E0B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3CC"/>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a3">
    <w:name w:val="header"/>
    <w:basedOn w:val="a"/>
    <w:link w:val="a4"/>
    <w:uiPriority w:val="99"/>
    <w:unhideWhenUsed/>
    <w:rsid w:val="005356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56B8"/>
  </w:style>
  <w:style w:type="paragraph" w:styleId="a5">
    <w:name w:val="footer"/>
    <w:basedOn w:val="a"/>
    <w:link w:val="a6"/>
    <w:uiPriority w:val="99"/>
    <w:unhideWhenUsed/>
    <w:rsid w:val="005356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2175">
      <w:bodyDiv w:val="1"/>
      <w:marLeft w:val="0"/>
      <w:marRight w:val="0"/>
      <w:marTop w:val="0"/>
      <w:marBottom w:val="0"/>
      <w:divBdr>
        <w:top w:val="none" w:sz="0" w:space="0" w:color="auto"/>
        <w:left w:val="none" w:sz="0" w:space="0" w:color="auto"/>
        <w:bottom w:val="none" w:sz="0" w:space="0" w:color="auto"/>
        <w:right w:val="none" w:sz="0" w:space="0" w:color="auto"/>
      </w:divBdr>
    </w:div>
    <w:div w:id="15664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Казачок</cp:lastModifiedBy>
  <cp:revision>39</cp:revision>
  <cp:lastPrinted>2021-05-24T11:05:00Z</cp:lastPrinted>
  <dcterms:created xsi:type="dcterms:W3CDTF">2021-05-12T11:28:00Z</dcterms:created>
  <dcterms:modified xsi:type="dcterms:W3CDTF">2023-05-04T12:46:00Z</dcterms:modified>
</cp:coreProperties>
</file>